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79" w:rsidRPr="00587079" w:rsidRDefault="00587079" w:rsidP="00587079">
      <w:pPr>
        <w:shd w:val="clear" w:color="auto" w:fill="FFFFFF"/>
        <w:spacing w:before="150" w:after="0" w:line="270" w:lineRule="atLeast"/>
        <w:ind w:left="3888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PATVIRTINTA</w:t>
      </w:r>
      <w:bookmarkStart w:id="0" w:name="_GoBack"/>
      <w:bookmarkEnd w:id="0"/>
    </w:p>
    <w:p w:rsidR="00587079" w:rsidRPr="00587079" w:rsidRDefault="00587079" w:rsidP="00587079">
      <w:pPr>
        <w:shd w:val="clear" w:color="auto" w:fill="FFFFFF"/>
        <w:spacing w:before="150" w:after="0" w:line="270" w:lineRule="atLeast"/>
        <w:ind w:left="3888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 xml:space="preserve">Vilniaus r. </w:t>
      </w:r>
      <w:proofErr w:type="spellStart"/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Buivydžių</w:t>
      </w:r>
      <w:proofErr w:type="spellEnd"/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 xml:space="preserve"> vidurinės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ind w:left="3888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mokyklos direktoriaus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ind w:left="3888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2011 m. rugpjūčio 31 d.  įsakymu Nr. V 1-277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lt-LT"/>
        </w:rPr>
        <w:t> 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lt-LT"/>
        </w:rPr>
        <w:t>VILNIAUS R. BUIVYDŽIŲ VIDURINĖS MOKYKLOS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lt-LT"/>
        </w:rPr>
        <w:t>METODINĖS TARYBOS NUOSTATAI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lt-LT"/>
        </w:rPr>
        <w:t> 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lt-LT"/>
        </w:rPr>
        <w:t>I. BENDROSIOS NUOSTATOS </w:t>
      </w:r>
    </w:p>
    <w:p w:rsidR="00587079" w:rsidRPr="00587079" w:rsidRDefault="00587079" w:rsidP="00587079">
      <w:pPr>
        <w:numPr>
          <w:ilvl w:val="0"/>
          <w:numId w:val="1"/>
        </w:numPr>
        <w:shd w:val="clear" w:color="auto" w:fill="FFFFFF"/>
        <w:spacing w:after="105" w:line="270" w:lineRule="atLeast"/>
        <w:ind w:left="450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Šiame dokumente pateikiamas metodinės veiklos tikslas, uždaviniai, metodinių grupių ir tarybos funkcijos, metodinės veiklos organizavimo tvarka, reglamentavimas ir koordinavimas.</w:t>
      </w:r>
    </w:p>
    <w:p w:rsidR="00587079" w:rsidRPr="00587079" w:rsidRDefault="00587079" w:rsidP="00587079">
      <w:pPr>
        <w:numPr>
          <w:ilvl w:val="0"/>
          <w:numId w:val="1"/>
        </w:numPr>
        <w:shd w:val="clear" w:color="auto" w:fill="FFFFFF"/>
        <w:spacing w:after="105" w:line="270" w:lineRule="atLeast"/>
        <w:ind w:left="450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Šiame dokumente vartojamos sąvokos: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lt-LT"/>
        </w:rPr>
        <w:t>Metodinė veikla –</w:t>
      </w:r>
      <w:r w:rsidRPr="00587079">
        <w:rPr>
          <w:rFonts w:ascii="Times New Roman" w:eastAsia="Times New Roman" w:hAnsi="Times New Roman" w:cs="Times New Roman"/>
          <w:b/>
          <w:bCs/>
          <w:i/>
          <w:iCs/>
          <w:color w:val="2C2B2B"/>
          <w:sz w:val="24"/>
          <w:szCs w:val="24"/>
          <w:lang w:eastAsia="lt-LT"/>
        </w:rPr>
        <w:t> </w:t>
      </w: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mokytojų, mokyklos vadovų bei kitų specialistų organizuota veikla, vienijanti juos pagal veiklos ir ugdymo sritis, skirta kvalifikacijai ir praktinei veiklai tobulinti keičiantis gerąja pedagogine patirtimi, naujausia metodine bei dalykine informacija.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lt-LT"/>
        </w:rPr>
        <w:t>Metodinė grupė </w:t>
      </w: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 xml:space="preserve">– mokykloje veikianti mokytojų grupė, sudaryta pagal ugdymo </w:t>
      </w:r>
      <w:proofErr w:type="spellStart"/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koncentrą</w:t>
      </w:r>
      <w:proofErr w:type="spellEnd"/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,</w:t>
      </w:r>
      <w:r w:rsidRPr="00587079">
        <w:rPr>
          <w:rFonts w:ascii="Times New Roman" w:eastAsia="Times New Roman" w:hAnsi="Times New Roman" w:cs="Times New Roman"/>
          <w:b/>
          <w:bCs/>
          <w:i/>
          <w:iCs/>
          <w:color w:val="2C2B2B"/>
          <w:sz w:val="24"/>
          <w:szCs w:val="24"/>
          <w:lang w:eastAsia="lt-LT"/>
        </w:rPr>
        <w:t> </w:t>
      </w: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klasę, sritį ar dalyką.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lt-LT"/>
        </w:rPr>
        <w:t>Mokyklos metodinė taryba</w:t>
      </w:r>
      <w:r w:rsidRPr="00587079">
        <w:rPr>
          <w:rFonts w:ascii="Times New Roman" w:eastAsia="Times New Roman" w:hAnsi="Times New Roman" w:cs="Times New Roman"/>
          <w:b/>
          <w:bCs/>
          <w:i/>
          <w:iCs/>
          <w:color w:val="2C2B2B"/>
          <w:sz w:val="24"/>
          <w:szCs w:val="24"/>
          <w:lang w:eastAsia="lt-LT"/>
        </w:rPr>
        <w:t> – </w:t>
      </w: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mokykloje veikianti mokytojų grupė, sudaryta iš metodinių grupių pirmininkų, organizuojanti ir koordinuojanti metodinių grupių veiklą.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lt-LT"/>
        </w:rPr>
        <w:t>Metodinis būrelis</w:t>
      </w:r>
      <w:r w:rsidRPr="00587079">
        <w:rPr>
          <w:rFonts w:ascii="Times New Roman" w:eastAsia="Times New Roman" w:hAnsi="Times New Roman" w:cs="Times New Roman"/>
          <w:b/>
          <w:bCs/>
          <w:i/>
          <w:iCs/>
          <w:color w:val="2C2B2B"/>
          <w:sz w:val="24"/>
          <w:szCs w:val="24"/>
          <w:lang w:eastAsia="lt-LT"/>
        </w:rPr>
        <w:t> –</w:t>
      </w: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 mokyklų steigėjo teritorijoje (savivaldybės, apskrities) veikianti mokytojų grupė, sudaryta iš įvairių mokyklų mokytojų, vykdanti dalyko(ų) ar ugdymo srities ugdymo turinio ir metodikos naujovių bei gerosios patirties sklaidą.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lt-LT"/>
        </w:rPr>
        <w:t>Mokyklų metodinė taryba </w:t>
      </w:r>
      <w:r w:rsidRPr="00587079">
        <w:rPr>
          <w:rFonts w:ascii="Times New Roman" w:eastAsia="Times New Roman" w:hAnsi="Times New Roman" w:cs="Times New Roman"/>
          <w:b/>
          <w:bCs/>
          <w:i/>
          <w:iCs/>
          <w:color w:val="2C2B2B"/>
          <w:sz w:val="24"/>
          <w:szCs w:val="24"/>
          <w:lang w:eastAsia="lt-LT"/>
        </w:rPr>
        <w:t>–</w:t>
      </w: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 mokyklų steigėjo (savivaldybės, apskrities) veikiantis metodinių būrelių vadovų susivienijimas, nustatantis metodinės veiklos prioritetus ir koordinuojantis metodinių būrelių veiklą.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lt-LT"/>
        </w:rPr>
        <w:t>Metodinė priemonė –</w:t>
      </w:r>
      <w:r w:rsidRPr="00587079">
        <w:rPr>
          <w:rFonts w:ascii="Times New Roman" w:eastAsia="Times New Roman" w:hAnsi="Times New Roman" w:cs="Times New Roman"/>
          <w:b/>
          <w:bCs/>
          <w:i/>
          <w:iCs/>
          <w:color w:val="2C2B2B"/>
          <w:sz w:val="24"/>
          <w:szCs w:val="24"/>
          <w:lang w:eastAsia="lt-LT"/>
        </w:rPr>
        <w:t> </w:t>
      </w: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mokytojų ir kitų autorių parengta medžiaga, kurioje perteikiama ugdymo patirtis, rekomenduojama medžiaga mokymui ir mokymuisi.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lt-LT"/>
        </w:rPr>
        <w:t>Mokymo priemonės</w:t>
      </w:r>
      <w:r w:rsidRPr="00587079">
        <w:rPr>
          <w:rFonts w:ascii="Times New Roman" w:eastAsia="Times New Roman" w:hAnsi="Times New Roman" w:cs="Times New Roman"/>
          <w:b/>
          <w:bCs/>
          <w:i/>
          <w:iCs/>
          <w:color w:val="2C2B2B"/>
          <w:sz w:val="24"/>
          <w:szCs w:val="24"/>
          <w:lang w:eastAsia="lt-LT"/>
        </w:rPr>
        <w:t> </w:t>
      </w: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– ugdymo procese naudojamos vaizdinės, techninės, demonstracinės, laboratorinės priemonės, prietaisai, medžiagos, mokomosios kompiuterinės priemonės, specialiųjų poreikių mokinių ugdymui naudojamos originalios ar pritaikytos mokymo priemonės.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 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lt-LT"/>
        </w:rPr>
        <w:t>II. METODINĖS VEIKLOS TIKSLAS IR UŽDAVINIAI 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3. Metodinės veiklos tikslas – siekti nuolatinio mokytojų profesinės kompetencijos augimo ir švietimo proceso veiksmingumo užtikrinimo.</w:t>
      </w:r>
    </w:p>
    <w:p w:rsidR="00587079" w:rsidRPr="00587079" w:rsidRDefault="00587079" w:rsidP="00587079">
      <w:pPr>
        <w:numPr>
          <w:ilvl w:val="0"/>
          <w:numId w:val="2"/>
        </w:numPr>
        <w:shd w:val="clear" w:color="auto" w:fill="FFFFFF"/>
        <w:spacing w:after="105" w:line="270" w:lineRule="atLeast"/>
        <w:ind w:left="284" w:hanging="284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Metodinės veiklos uždaviniai: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4. 1. užtikrinti metodinį ir dalykinį mokytojų bendradarbiavimą;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lastRenderedPageBreak/>
        <w:t>4. 2. skleisti pedagogines ir metodines naujoves, dalytis gerąja pedagogine patirtimi, skatinti ją.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 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lt-LT"/>
        </w:rPr>
        <w:t>III. METODINIŲ GRUPIŲ IR METODINĖS TARYBOS STRUKTŪRA IR VEIKLOS PRINCIPAI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lt-LT"/>
        </w:rPr>
        <w:t> 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 xml:space="preserve">5.  Metodinės grupės nariai – mokykloje veikiančios mokytojų grupės, sudarytos pagal ugdymo </w:t>
      </w:r>
      <w:proofErr w:type="spellStart"/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koncentrą</w:t>
      </w:r>
      <w:proofErr w:type="spellEnd"/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,</w:t>
      </w:r>
      <w:r w:rsidRPr="00587079">
        <w:rPr>
          <w:rFonts w:ascii="Times New Roman" w:eastAsia="Times New Roman" w:hAnsi="Times New Roman" w:cs="Times New Roman"/>
          <w:b/>
          <w:bCs/>
          <w:i/>
          <w:iCs/>
          <w:color w:val="2C2B2B"/>
          <w:sz w:val="24"/>
          <w:szCs w:val="24"/>
          <w:lang w:eastAsia="lt-LT"/>
        </w:rPr>
        <w:t> </w:t>
      </w: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klasę, sritį ar dalyką, pedagogai.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6. Metodinei grupei vadovauja pirmininkas, kurį renka metodinės grupės nariai dalyvaujančiųjų balsų dauguma.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7. Metodinės grupės sekretorių renka metodinės grupės nariai dalyvaujančiųjų balsų dauguma.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8. Metodinės tarybos nariai – metodinių grupių pirmininkai.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9. Metodinei tarybai vadovauja pirmininkas, kurį renka metodinės tarybos nariai dalyvaujančiųjų balsų dauguma.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10. Metodinės tarybos sekretorių renka metodinės tarybos nariai dalyvaujančiųjų balsų dauguma.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11. Metodinės grupės ir metodinės tarybos susirinkimus inicijuoja pirmininkas, nariai arba mokyklos metodinę veiklą kuruojantis vadovas.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12. Metodinės grupės ir metodinės tarybos susirinkimuose gali dalyvauti  mokyklos metodinę veiklą kuruojantis vadovas, prireikus – kiti specialistai.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13. Metodinės grupės  ir metodinės tarybos posėdis yra teisėtas, kai jame dalyvauja 2/3 narių. Nutarimai priimami dalyvaujančiųjų balsų dauguma. Jei yra vienodas balsų skaičius, lemia pirmininko balsas.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14. Metodinės grupės ir metodinės tarybos veiklos dokumentus saugo metodinės grupės ir metodinės tarybos pirmininkas ir kadencijos pabaigoje bylą perduoda mokyklos metodinę veiklą kuruojančiam vadovui.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 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lt-LT"/>
        </w:rPr>
        <w:t>IV.</w:t>
      </w: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 </w:t>
      </w:r>
      <w:r w:rsidRPr="005870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lt-LT"/>
        </w:rPr>
        <w:t> METODINĖS VEIKLOS ORGANIZAVIMAS,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lt-LT"/>
        </w:rPr>
        <w:t>REGLAMENTAVIMAS IR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lt-LT"/>
        </w:rPr>
        <w:t>KOORDINAVIMAS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lt-LT"/>
        </w:rPr>
        <w:t> </w:t>
      </w:r>
    </w:p>
    <w:p w:rsidR="00587079" w:rsidRPr="00587079" w:rsidRDefault="00587079" w:rsidP="00587079">
      <w:pPr>
        <w:numPr>
          <w:ilvl w:val="0"/>
          <w:numId w:val="3"/>
        </w:numPr>
        <w:shd w:val="clear" w:color="auto" w:fill="FFFFFF"/>
        <w:spacing w:after="105" w:line="270" w:lineRule="atLeast"/>
        <w:ind w:left="450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 xml:space="preserve">Metodinė veikla organizuojama Vilniaus r. </w:t>
      </w:r>
      <w:proofErr w:type="spellStart"/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Buivydžių</w:t>
      </w:r>
      <w:proofErr w:type="spellEnd"/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 xml:space="preserve"> vidurinėje mokykloje.</w:t>
      </w:r>
    </w:p>
    <w:p w:rsidR="00587079" w:rsidRPr="00587079" w:rsidRDefault="00587079" w:rsidP="00587079">
      <w:pPr>
        <w:numPr>
          <w:ilvl w:val="0"/>
          <w:numId w:val="3"/>
        </w:numPr>
        <w:shd w:val="clear" w:color="auto" w:fill="FFFFFF"/>
        <w:spacing w:after="105" w:line="270" w:lineRule="atLeast"/>
        <w:ind w:left="450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Mokykloje gali veikti metodinės grupės ir metodinė taryba.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17. Metodinių grupių ir metodinės tarybos veiklą įteisina ir reglamentuoja šie mokyklos vadovo patvirtinti mokyklos metodinės veiklos nuostatai.</w:t>
      </w:r>
    </w:p>
    <w:p w:rsidR="00587079" w:rsidRPr="00587079" w:rsidRDefault="00587079" w:rsidP="00587079">
      <w:pPr>
        <w:numPr>
          <w:ilvl w:val="0"/>
          <w:numId w:val="4"/>
        </w:numPr>
        <w:shd w:val="clear" w:color="auto" w:fill="FFFFFF"/>
        <w:spacing w:after="105" w:line="270" w:lineRule="atLeast"/>
        <w:ind w:left="450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 xml:space="preserve">Metodinės grupės sudaromos pagal ugdymo </w:t>
      </w:r>
      <w:proofErr w:type="spellStart"/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koncentrą</w:t>
      </w:r>
      <w:proofErr w:type="spellEnd"/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, sritį ar dalyką.</w:t>
      </w:r>
    </w:p>
    <w:p w:rsidR="00587079" w:rsidRPr="00587079" w:rsidRDefault="00587079" w:rsidP="00587079">
      <w:pPr>
        <w:numPr>
          <w:ilvl w:val="0"/>
          <w:numId w:val="4"/>
        </w:numPr>
        <w:shd w:val="clear" w:color="auto" w:fill="FFFFFF"/>
        <w:spacing w:after="105" w:line="270" w:lineRule="atLeast"/>
        <w:ind w:left="450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Mokyklos metodinė taryba sudaroma penkių metų laikotarpiui.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lastRenderedPageBreak/>
        <w:t>20. Metodinių grupių ir mokyklos metodinės tarybos veiklą koordinuoja direktoriaus pavaduotojas ugdymui, vadovaudamasis šiais metodinės veiklos nuostatais.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 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lt-LT"/>
        </w:rPr>
        <w:t>V. METODINIŲ GRUPIŲ IR METODINĖS TARYBOS FUNKCIJOS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lt-LT"/>
        </w:rPr>
        <w:t> </w:t>
      </w:r>
    </w:p>
    <w:p w:rsidR="00587079" w:rsidRPr="00587079" w:rsidRDefault="00587079" w:rsidP="00587079">
      <w:pPr>
        <w:numPr>
          <w:ilvl w:val="0"/>
          <w:numId w:val="5"/>
        </w:numPr>
        <w:shd w:val="clear" w:color="auto" w:fill="FFFFFF"/>
        <w:spacing w:after="105" w:line="270" w:lineRule="atLeast"/>
        <w:ind w:left="450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Metodinės grupės funkcijos: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21.1. nagrinėti ugdymo turinio planavimo ir įgyvendinimo, vertinimo ir įsivertinimo strategijų įgyvendinimo klausimus; nustatyti grupių metodinės veiklos prioritetus;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21.2. nagrinėti dalykų ugdymo programas, aprobuoti mokomųjų dalykų teminius planus ir teikti rekomendacijas mokyklos vadovui dėl jų tvirtinimo;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21.3. nagrinėti mokinių ugdymo sėkmingumą ir jų pasiekimus;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21.4. konsultuotis dėl pedagoginių problemų sprendimo būdų ir darbo metodikų;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21.5. teikti siūlymus metodinės veiklos organizavimo klausimais mokyklos metodinei tarybai, vadovui, jo pavaduotojams ugdymui, ugdymą organizuojančių skyrių vedėjams, mokytojų tarybai.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22. Mokyklos metodinės tarybos funkcijos: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22.1. kartu su mokyklos vadovu, jo pavaduotojais ugdymui, ugdymą organizuojančiais skyrių vedėjais nustatyti mokytojų metodinės veiklos prioritetus mokykloje;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22.2. koordinuoti mokykloje veikiančių metodinių grupių veiklą, telkdama mokytojus ugdymo dermei, tęstinumui ir kokybei užtikrinti;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22.3. nagrinėti mokytojų kvalifikacijos tobulinimo poreikius, nustatyti jos prioritetus;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22.4. inicijuoti mokytojų bendradarbiavimą, gerosios pedagoginės patirties sklaidą, bendradarbiavimą su mokytojų asociacijomis, kitomis nevyriausybinėmis organizacijomis, švietimo pagalbos įstaigomis ir kt.;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22.5. kartu su mokyklos vadovu, jo pavaduotojais ugdymui, ugdymą organizuojančiais skyrių vedėjais nagrinėti ir planuoti ugdymo turinį, ugdymo proceso aprūpinimą, ugdymo kokybę ir ugdymo inovacijų diegimą;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22.6. prireikus vertinti mokytojų metodinius darbus bei mokytojų praktinę veiklą;</w:t>
      </w:r>
    </w:p>
    <w:p w:rsidR="00587079" w:rsidRPr="00587079" w:rsidRDefault="00587079" w:rsidP="0058707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</w:pPr>
      <w:r w:rsidRPr="00587079">
        <w:rPr>
          <w:rFonts w:ascii="Times New Roman" w:eastAsia="Times New Roman" w:hAnsi="Times New Roman" w:cs="Times New Roman"/>
          <w:color w:val="2C2B2B"/>
          <w:sz w:val="24"/>
          <w:szCs w:val="24"/>
          <w:lang w:eastAsia="lt-LT"/>
        </w:rPr>
        <w:t>22.7. teikti siūlymus metodinėms grupėms, mokyklos vadovui, jo pavaduotojams, ugdymą organizuojančių skyrių vedėjams, metodiniams būreliams, mokyklų metodinei tarybai.</w:t>
      </w:r>
    </w:p>
    <w:p w:rsidR="00783D9E" w:rsidRPr="00587079" w:rsidRDefault="00783D9E">
      <w:pPr>
        <w:rPr>
          <w:rFonts w:ascii="Times New Roman" w:hAnsi="Times New Roman" w:cs="Times New Roman"/>
          <w:sz w:val="24"/>
          <w:szCs w:val="24"/>
        </w:rPr>
      </w:pPr>
    </w:p>
    <w:sectPr w:rsidR="00783D9E" w:rsidRPr="00587079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8445B"/>
    <w:multiLevelType w:val="multilevel"/>
    <w:tmpl w:val="428A04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6539C"/>
    <w:multiLevelType w:val="multilevel"/>
    <w:tmpl w:val="8D50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A95BD8"/>
    <w:multiLevelType w:val="multilevel"/>
    <w:tmpl w:val="830CCFD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964A29"/>
    <w:multiLevelType w:val="multilevel"/>
    <w:tmpl w:val="A548425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A7788F"/>
    <w:multiLevelType w:val="multilevel"/>
    <w:tmpl w:val="C688063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79"/>
    <w:rsid w:val="00587079"/>
    <w:rsid w:val="0078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EFA82-A5FF-4716-837C-9846783D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5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converted-space">
    <w:name w:val="apple-converted-space"/>
    <w:basedOn w:val="Numatytasispastraiposriftas"/>
    <w:rsid w:val="00587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3836</Words>
  <Characters>2188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2015-04-01T16:53:00Z</dcterms:created>
  <dcterms:modified xsi:type="dcterms:W3CDTF">2015-04-01T16:55:00Z</dcterms:modified>
</cp:coreProperties>
</file>